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6F59C062" w:rsidR="003A5924" w:rsidRPr="00927259" w:rsidRDefault="00F10AC0" w:rsidP="00901AFC">
      <w:pPr>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5664BED1" w:rsidR="00AD4343" w:rsidRPr="00927259" w:rsidRDefault="00111131" w:rsidP="00AD4343">
      <w:pPr>
        <w:pStyle w:val="Heading1"/>
        <w:spacing w:line="240" w:lineRule="auto"/>
        <w:ind w:left="720" w:firstLine="720"/>
        <w:rPr>
          <w:sz w:val="18"/>
          <w:szCs w:val="18"/>
        </w:rPr>
      </w:pPr>
      <w:r w:rsidRPr="00927259">
        <w:rPr>
          <w:sz w:val="18"/>
          <w:szCs w:val="18"/>
        </w:rPr>
        <w:t>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013C4B">
        <w:rPr>
          <w:sz w:val="18"/>
          <w:szCs w:val="18"/>
        </w:rPr>
        <w:tab/>
      </w:r>
      <w:r w:rsidR="00283A45" w:rsidRPr="00927259">
        <w:rPr>
          <w:sz w:val="18"/>
          <w:szCs w:val="18"/>
        </w:rPr>
        <w:t>Mr. Adger Smit</w:t>
      </w:r>
      <w:r w:rsidR="00AD4343" w:rsidRPr="00927259">
        <w:rPr>
          <w:sz w:val="18"/>
          <w:szCs w:val="18"/>
        </w:rPr>
        <w:t>h</w:t>
      </w:r>
    </w:p>
    <w:p w14:paraId="29132870" w14:textId="21762BB8"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013C4B">
        <w:rPr>
          <w:sz w:val="18"/>
          <w:szCs w:val="18"/>
        </w:rPr>
        <w:t xml:space="preserve">Vice-Chair </w:t>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E556CD">
      <w:pPr>
        <w:pStyle w:val="ListParagraph"/>
        <w:numPr>
          <w:ilvl w:val="0"/>
          <w:numId w:val="2"/>
        </w:numPr>
        <w:spacing w:after="240"/>
        <w:rPr>
          <w:sz w:val="18"/>
          <w:szCs w:val="18"/>
        </w:rPr>
      </w:pPr>
      <w:r w:rsidRPr="00927259">
        <w:rPr>
          <w:sz w:val="18"/>
          <w:szCs w:val="18"/>
        </w:rPr>
        <w:t>Roll Call</w:t>
      </w:r>
    </w:p>
    <w:p w14:paraId="296C2B5B" w14:textId="251A7845" w:rsidR="00F75FB8" w:rsidRPr="00927259" w:rsidRDefault="00F75FB8" w:rsidP="00E556CD">
      <w:pPr>
        <w:pStyle w:val="ListParagraph"/>
        <w:numPr>
          <w:ilvl w:val="0"/>
          <w:numId w:val="2"/>
        </w:numPr>
        <w:spacing w:after="240"/>
        <w:rPr>
          <w:sz w:val="18"/>
          <w:szCs w:val="18"/>
        </w:rPr>
      </w:pPr>
      <w:r w:rsidRPr="00CA2CFD">
        <w:rPr>
          <w:sz w:val="18"/>
          <w:szCs w:val="18"/>
        </w:rPr>
        <w:t>Public Comments</w:t>
      </w:r>
      <w:r w:rsidRPr="00927259">
        <w:rPr>
          <w:b/>
          <w:bCs/>
          <w:sz w:val="18"/>
          <w:szCs w:val="18"/>
        </w:rPr>
        <w:t>:</w:t>
      </w:r>
      <w:r w:rsidRPr="00927259">
        <w:rPr>
          <w:sz w:val="18"/>
          <w:szCs w:val="18"/>
        </w:rPr>
        <w:t xml:space="preserve"> </w:t>
      </w:r>
      <w:r w:rsidRPr="00927259">
        <w:rPr>
          <w:i/>
          <w:iCs/>
          <w:sz w:val="18"/>
          <w:szCs w:val="18"/>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927259" w:rsidRDefault="00C568F2" w:rsidP="00E556CD">
      <w:pPr>
        <w:pStyle w:val="ListParagraph"/>
        <w:numPr>
          <w:ilvl w:val="0"/>
          <w:numId w:val="2"/>
        </w:numPr>
        <w:spacing w:after="240"/>
        <w:rPr>
          <w:sz w:val="18"/>
          <w:szCs w:val="18"/>
        </w:rPr>
      </w:pPr>
      <w:r w:rsidRPr="00CA2CFD">
        <w:rPr>
          <w:sz w:val="18"/>
          <w:szCs w:val="18"/>
        </w:rPr>
        <w:t>Consent Agenda</w:t>
      </w:r>
      <w:r w:rsidRPr="00927259">
        <w:rPr>
          <w:b/>
          <w:bCs/>
          <w:sz w:val="18"/>
          <w:szCs w:val="18"/>
        </w:rPr>
        <w:t>:</w:t>
      </w:r>
      <w:r w:rsidRPr="00927259">
        <w:rPr>
          <w:sz w:val="18"/>
          <w:szCs w:val="18"/>
        </w:rPr>
        <w:t xml:space="preserve"> </w:t>
      </w:r>
      <w:r w:rsidRPr="00927259">
        <w:rPr>
          <w:i/>
          <w:iCs/>
          <w:sz w:val="18"/>
          <w:szCs w:val="18"/>
        </w:rPr>
        <w:t>All matters under</w:t>
      </w:r>
      <w:r w:rsidR="00AD4343" w:rsidRPr="00927259">
        <w:rPr>
          <w:i/>
          <w:iCs/>
          <w:sz w:val="18"/>
          <w:szCs w:val="18"/>
        </w:rPr>
        <w:t xml:space="preserve"> the</w:t>
      </w:r>
      <w:r w:rsidRPr="00927259">
        <w:rPr>
          <w:i/>
          <w:iCs/>
          <w:sz w:val="18"/>
          <w:szCs w:val="18"/>
        </w:rPr>
        <w:t xml:space="preserve"> Consent Agenda </w:t>
      </w:r>
      <w:proofErr w:type="gramStart"/>
      <w:r w:rsidRPr="00927259">
        <w:rPr>
          <w:i/>
          <w:iCs/>
          <w:sz w:val="18"/>
          <w:szCs w:val="18"/>
        </w:rPr>
        <w:t>are considered to be</w:t>
      </w:r>
      <w:proofErr w:type="gramEnd"/>
      <w:r w:rsidRPr="00927259">
        <w:rPr>
          <w:i/>
          <w:iCs/>
          <w:sz w:val="18"/>
          <w:szCs w:val="18"/>
        </w:rPr>
        <w:t xml:space="preserve"> routine by the Airport Board and will</w:t>
      </w:r>
      <w:r w:rsidR="00AD4343" w:rsidRPr="00927259">
        <w:rPr>
          <w:i/>
          <w:iCs/>
          <w:sz w:val="18"/>
          <w:szCs w:val="18"/>
        </w:rPr>
        <w:t xml:space="preserve"> be</w:t>
      </w:r>
      <w:r w:rsidRPr="00927259">
        <w:rPr>
          <w:i/>
          <w:iCs/>
          <w:sz w:val="18"/>
          <w:szCs w:val="18"/>
        </w:rPr>
        <w:t xml:space="preserve"> enacted by one motion without separate discussion. If discussion is desired, that item will be removed from the Consent Agenda and considered separately.</w:t>
      </w:r>
    </w:p>
    <w:p w14:paraId="0FD98186" w14:textId="2472D115" w:rsidR="002C30CD" w:rsidRDefault="00C568F2" w:rsidP="00E556CD">
      <w:pPr>
        <w:pStyle w:val="ListParagraph"/>
        <w:numPr>
          <w:ilvl w:val="1"/>
          <w:numId w:val="2"/>
        </w:numPr>
        <w:rPr>
          <w:sz w:val="18"/>
          <w:szCs w:val="18"/>
        </w:rPr>
      </w:pPr>
      <w:r w:rsidRPr="00927259">
        <w:rPr>
          <w:sz w:val="18"/>
          <w:szCs w:val="18"/>
        </w:rPr>
        <w:t xml:space="preserve">Minutes of Meeting scheduled </w:t>
      </w:r>
      <w:r w:rsidR="002D7E11">
        <w:rPr>
          <w:sz w:val="18"/>
          <w:szCs w:val="18"/>
        </w:rPr>
        <w:t>Aug</w:t>
      </w:r>
      <w:r w:rsidR="004E5947">
        <w:rPr>
          <w:sz w:val="18"/>
          <w:szCs w:val="18"/>
        </w:rPr>
        <w:t xml:space="preserve"> </w:t>
      </w:r>
      <w:r w:rsidR="00B4592E" w:rsidRPr="00927259">
        <w:rPr>
          <w:sz w:val="18"/>
          <w:szCs w:val="18"/>
        </w:rPr>
        <w:t>2</w:t>
      </w:r>
      <w:r w:rsidR="00AF1558">
        <w:rPr>
          <w:sz w:val="18"/>
          <w:szCs w:val="18"/>
        </w:rPr>
        <w:t>8</w:t>
      </w:r>
      <w:r w:rsidRPr="00927259">
        <w:rPr>
          <w:sz w:val="18"/>
          <w:szCs w:val="18"/>
        </w:rPr>
        <w:t>, 202</w:t>
      </w:r>
      <w:r w:rsidR="00A4791D" w:rsidRPr="00927259">
        <w:rPr>
          <w:sz w:val="18"/>
          <w:szCs w:val="18"/>
        </w:rPr>
        <w:t>5</w:t>
      </w:r>
    </w:p>
    <w:p w14:paraId="02148A50" w14:textId="690ACB58" w:rsidR="00013C4B" w:rsidRDefault="00013C4B" w:rsidP="00E556CD">
      <w:pPr>
        <w:pStyle w:val="ListParagraph"/>
        <w:numPr>
          <w:ilvl w:val="1"/>
          <w:numId w:val="2"/>
        </w:numPr>
        <w:rPr>
          <w:sz w:val="18"/>
          <w:szCs w:val="18"/>
        </w:rPr>
      </w:pPr>
      <w:r w:rsidRPr="00927259">
        <w:rPr>
          <w:sz w:val="18"/>
          <w:szCs w:val="18"/>
        </w:rPr>
        <w:t>Operations Report</w:t>
      </w:r>
    </w:p>
    <w:p w14:paraId="39521EBA" w14:textId="6D3457FE" w:rsidR="00013C4B" w:rsidRDefault="00013C4B" w:rsidP="00E556CD">
      <w:pPr>
        <w:pStyle w:val="ListParagraph"/>
        <w:numPr>
          <w:ilvl w:val="1"/>
          <w:numId w:val="2"/>
        </w:numPr>
        <w:rPr>
          <w:sz w:val="18"/>
          <w:szCs w:val="18"/>
        </w:rPr>
      </w:pPr>
      <w:r>
        <w:rPr>
          <w:sz w:val="18"/>
          <w:szCs w:val="18"/>
        </w:rPr>
        <w:t>Performance Statistics</w:t>
      </w:r>
    </w:p>
    <w:p w14:paraId="1C2E0377" w14:textId="272617B1" w:rsidR="00AF1558" w:rsidRDefault="00AF1558" w:rsidP="00E556CD">
      <w:pPr>
        <w:pStyle w:val="ListParagraph"/>
        <w:numPr>
          <w:ilvl w:val="1"/>
          <w:numId w:val="2"/>
        </w:numPr>
        <w:rPr>
          <w:sz w:val="18"/>
          <w:szCs w:val="18"/>
        </w:rPr>
      </w:pPr>
      <w:r>
        <w:rPr>
          <w:sz w:val="18"/>
          <w:szCs w:val="18"/>
        </w:rPr>
        <w:t>Airport Personnel Policy Handbook</w:t>
      </w:r>
    </w:p>
    <w:p w14:paraId="50CB9DFE" w14:textId="76FF8EF0" w:rsidR="00F5360B" w:rsidRPr="00F5360B" w:rsidRDefault="000A3E93" w:rsidP="00F5360B">
      <w:pPr>
        <w:pStyle w:val="ListParagraph"/>
        <w:numPr>
          <w:ilvl w:val="1"/>
          <w:numId w:val="2"/>
        </w:numPr>
        <w:rPr>
          <w:sz w:val="18"/>
          <w:szCs w:val="18"/>
        </w:rPr>
      </w:pPr>
      <w:r>
        <w:rPr>
          <w:sz w:val="18"/>
          <w:szCs w:val="18"/>
        </w:rPr>
        <w:t>2025 Annual Audit</w:t>
      </w:r>
      <w:r w:rsidR="00F75186">
        <w:rPr>
          <w:sz w:val="18"/>
          <w:szCs w:val="18"/>
        </w:rPr>
        <w:t xml:space="preserve"> Report</w:t>
      </w:r>
    </w:p>
    <w:p w14:paraId="54D98433" w14:textId="77777777" w:rsidR="00F673D4" w:rsidRPr="00CA2CFD" w:rsidRDefault="00F673D4" w:rsidP="00CA2CFD">
      <w:pPr>
        <w:rPr>
          <w:sz w:val="18"/>
          <w:szCs w:val="18"/>
        </w:rPr>
      </w:pPr>
    </w:p>
    <w:p w14:paraId="1EF8B759" w14:textId="0718120E" w:rsidR="007D6C0D" w:rsidRPr="00927259" w:rsidRDefault="00C568F2" w:rsidP="00E556CD">
      <w:pPr>
        <w:pStyle w:val="ListParagraph"/>
        <w:numPr>
          <w:ilvl w:val="0"/>
          <w:numId w:val="2"/>
        </w:numPr>
        <w:spacing w:after="240"/>
        <w:rPr>
          <w:sz w:val="18"/>
          <w:szCs w:val="18"/>
        </w:rPr>
      </w:pPr>
      <w:r w:rsidRPr="00927259">
        <w:rPr>
          <w:sz w:val="18"/>
          <w:szCs w:val="18"/>
        </w:rPr>
        <w:t>Resolutions</w:t>
      </w:r>
    </w:p>
    <w:p w14:paraId="086CD52D" w14:textId="4A1A271B" w:rsidR="00AE5F55" w:rsidRDefault="00AE5F55" w:rsidP="00E556CD">
      <w:pPr>
        <w:pStyle w:val="ListParagraph"/>
        <w:numPr>
          <w:ilvl w:val="1"/>
          <w:numId w:val="2"/>
        </w:numPr>
        <w:rPr>
          <w:sz w:val="18"/>
          <w:szCs w:val="18"/>
        </w:rPr>
      </w:pPr>
      <w:r w:rsidRPr="00A25615">
        <w:rPr>
          <w:sz w:val="18"/>
          <w:szCs w:val="18"/>
        </w:rPr>
        <w:t xml:space="preserve">Consider and approve </w:t>
      </w:r>
      <w:r w:rsidR="00F5360B">
        <w:rPr>
          <w:sz w:val="18"/>
          <w:szCs w:val="18"/>
        </w:rPr>
        <w:t>lease amendment with Flight Solutions</w:t>
      </w:r>
    </w:p>
    <w:p w14:paraId="59C2F27E" w14:textId="02AD5860" w:rsidR="000022C7" w:rsidRDefault="000022C7" w:rsidP="00E556CD">
      <w:pPr>
        <w:pStyle w:val="ListParagraph"/>
        <w:numPr>
          <w:ilvl w:val="1"/>
          <w:numId w:val="2"/>
        </w:numPr>
        <w:rPr>
          <w:sz w:val="18"/>
          <w:szCs w:val="18"/>
        </w:rPr>
      </w:pPr>
      <w:r>
        <w:rPr>
          <w:sz w:val="18"/>
          <w:szCs w:val="18"/>
        </w:rPr>
        <w:t>Consider and approve lease amendment for Air Methods</w:t>
      </w:r>
    </w:p>
    <w:p w14:paraId="677AA5A9" w14:textId="0D7ECFE6" w:rsidR="0069041F" w:rsidRDefault="0069041F" w:rsidP="00E556CD">
      <w:pPr>
        <w:pStyle w:val="ListParagraph"/>
        <w:numPr>
          <w:ilvl w:val="1"/>
          <w:numId w:val="2"/>
        </w:numPr>
        <w:rPr>
          <w:sz w:val="18"/>
          <w:szCs w:val="18"/>
        </w:rPr>
      </w:pPr>
      <w:r>
        <w:rPr>
          <w:sz w:val="18"/>
          <w:szCs w:val="18"/>
        </w:rPr>
        <w:t>Consider and approve 2026 Rates and Fees</w:t>
      </w:r>
    </w:p>
    <w:p w14:paraId="1342B9EA" w14:textId="77777777" w:rsidR="006F4821" w:rsidRPr="00927259" w:rsidRDefault="006F4821" w:rsidP="006F4821">
      <w:pPr>
        <w:pStyle w:val="ListParagraph"/>
        <w:ind w:left="1440"/>
        <w:rPr>
          <w:sz w:val="18"/>
          <w:szCs w:val="18"/>
        </w:rPr>
      </w:pPr>
    </w:p>
    <w:p w14:paraId="004BCC20" w14:textId="332E975C" w:rsidR="00CA2CFD" w:rsidRPr="00CA2CFD" w:rsidRDefault="00CA2CFD" w:rsidP="00E556CD">
      <w:pPr>
        <w:pStyle w:val="ListParagraph"/>
        <w:numPr>
          <w:ilvl w:val="0"/>
          <w:numId w:val="2"/>
        </w:numPr>
        <w:spacing w:after="240"/>
        <w:rPr>
          <w:sz w:val="18"/>
          <w:szCs w:val="18"/>
        </w:rPr>
      </w:pPr>
      <w:r w:rsidRPr="00927259">
        <w:rPr>
          <w:sz w:val="18"/>
          <w:szCs w:val="18"/>
        </w:rPr>
        <w:t xml:space="preserve">Financial Report </w:t>
      </w:r>
    </w:p>
    <w:p w14:paraId="1028D87A" w14:textId="77777777" w:rsidR="00013C4B" w:rsidRPr="00927259" w:rsidRDefault="00013C4B" w:rsidP="00E556CD">
      <w:pPr>
        <w:pStyle w:val="ListParagraph"/>
        <w:numPr>
          <w:ilvl w:val="0"/>
          <w:numId w:val="2"/>
        </w:numPr>
        <w:spacing w:after="240"/>
        <w:rPr>
          <w:sz w:val="18"/>
          <w:szCs w:val="18"/>
        </w:rPr>
      </w:pPr>
      <w:r w:rsidRPr="00927259">
        <w:rPr>
          <w:sz w:val="18"/>
          <w:szCs w:val="18"/>
        </w:rPr>
        <w:t>Airport Director’s Report</w:t>
      </w:r>
    </w:p>
    <w:p w14:paraId="7B8D2B76" w14:textId="2C95E4C6" w:rsidR="003D0E95" w:rsidRPr="003D0E95" w:rsidRDefault="003D0E95" w:rsidP="00E556CD">
      <w:pPr>
        <w:pStyle w:val="ListParagraph"/>
        <w:numPr>
          <w:ilvl w:val="0"/>
          <w:numId w:val="2"/>
        </w:numPr>
        <w:spacing w:after="240"/>
        <w:rPr>
          <w:sz w:val="18"/>
          <w:szCs w:val="18"/>
        </w:rPr>
      </w:pPr>
      <w:r w:rsidRPr="00927259">
        <w:rPr>
          <w:sz w:val="18"/>
          <w:szCs w:val="18"/>
        </w:rPr>
        <w:t>Old/New Business</w:t>
      </w:r>
    </w:p>
    <w:p w14:paraId="4862D9E1" w14:textId="03A7CE77" w:rsidR="00927259" w:rsidRPr="00927259" w:rsidRDefault="00C568F2" w:rsidP="00E556CD">
      <w:pPr>
        <w:pStyle w:val="ListParagraph"/>
        <w:numPr>
          <w:ilvl w:val="0"/>
          <w:numId w:val="2"/>
        </w:numPr>
        <w:spacing w:after="240"/>
        <w:rPr>
          <w:sz w:val="18"/>
          <w:szCs w:val="18"/>
        </w:rPr>
      </w:pPr>
      <w:r w:rsidRPr="00CA2CFD">
        <w:rPr>
          <w:sz w:val="18"/>
          <w:szCs w:val="18"/>
        </w:rPr>
        <w:t>Executive Session</w:t>
      </w:r>
      <w:r w:rsidRPr="00927259">
        <w:rPr>
          <w:b/>
          <w:bCs/>
          <w:sz w:val="18"/>
          <w:szCs w:val="18"/>
        </w:rPr>
        <w:t>:</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xml:space="preserve">§ 24-19-106 of the Arkansas Code, the Board may convene into Closed Executive session for the purpose of considering employment, </w:t>
      </w:r>
      <w:proofErr w:type="gramStart"/>
      <w:r w:rsidR="00A3502F" w:rsidRPr="00927259">
        <w:rPr>
          <w:rFonts w:cs="Arial"/>
          <w:b/>
          <w:bCs/>
          <w:color w:val="1A1A1A"/>
          <w:sz w:val="18"/>
          <w:szCs w:val="18"/>
        </w:rPr>
        <w:t>appointment</w:t>
      </w:r>
      <w:proofErr w:type="gramEnd"/>
      <w:r w:rsidR="00A3502F" w:rsidRPr="00927259">
        <w:rPr>
          <w:rFonts w:cs="Arial"/>
          <w:b/>
          <w:bCs/>
          <w:color w:val="1A1A1A"/>
          <w:sz w:val="18"/>
          <w:szCs w:val="18"/>
        </w:rPr>
        <w:t>, promotion, promotion</w:t>
      </w:r>
      <w:r w:rsidR="00AD4343" w:rsidRPr="00927259">
        <w:rPr>
          <w:rFonts w:cs="Arial"/>
          <w:b/>
          <w:bCs/>
          <w:color w:val="1A1A1A"/>
          <w:sz w:val="18"/>
          <w:szCs w:val="18"/>
        </w:rPr>
        <w:t xml:space="preserve">, promotion, demotion, </w:t>
      </w:r>
      <w:proofErr w:type="gramStart"/>
      <w:r w:rsidR="00AD4343" w:rsidRPr="00927259">
        <w:rPr>
          <w:rFonts w:cs="Arial"/>
          <w:b/>
          <w:bCs/>
          <w:color w:val="1A1A1A"/>
          <w:sz w:val="18"/>
          <w:szCs w:val="18"/>
        </w:rPr>
        <w:t>disciplining</w:t>
      </w:r>
      <w:proofErr w:type="gramEnd"/>
      <w:r w:rsidR="00AD4343" w:rsidRPr="00927259">
        <w:rPr>
          <w:rFonts w:cs="Arial"/>
          <w:b/>
          <w:bCs/>
          <w:color w:val="1A1A1A"/>
          <w:sz w:val="18"/>
          <w:szCs w:val="18"/>
        </w:rPr>
        <w:t>, or resignation of any public officer or employee. The specific purpose of the executive session shall be announced in public before going into executive session.</w:t>
      </w:r>
    </w:p>
    <w:p w14:paraId="6344AF00" w14:textId="70138269" w:rsidR="00C568F2" w:rsidRPr="00927259" w:rsidRDefault="00C568F2" w:rsidP="00E556CD">
      <w:pPr>
        <w:pStyle w:val="ListParagraph"/>
        <w:numPr>
          <w:ilvl w:val="0"/>
          <w:numId w:val="2"/>
        </w:numPr>
        <w:spacing w:after="240"/>
        <w:rPr>
          <w:sz w:val="18"/>
          <w:szCs w:val="18"/>
        </w:rPr>
      </w:pPr>
      <w:r w:rsidRPr="00927259">
        <w:rPr>
          <w:sz w:val="18"/>
          <w:szCs w:val="18"/>
        </w:rPr>
        <w:t>Adjourn</w:t>
      </w:r>
    </w:p>
    <w:p w14:paraId="45AB39BD" w14:textId="005F576C"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8A1A97">
        <w:rPr>
          <w:b/>
          <w:bCs/>
          <w:sz w:val="18"/>
          <w:szCs w:val="18"/>
          <w:u w:val="single"/>
        </w:rPr>
        <w:t>October</w:t>
      </w:r>
      <w:r w:rsidR="00891618">
        <w:rPr>
          <w:b/>
          <w:bCs/>
          <w:sz w:val="18"/>
          <w:szCs w:val="18"/>
          <w:u w:val="single"/>
        </w:rPr>
        <w:t xml:space="preserve"> 2</w:t>
      </w:r>
      <w:r w:rsidR="000F168B">
        <w:rPr>
          <w:b/>
          <w:bCs/>
          <w:sz w:val="18"/>
          <w:szCs w:val="18"/>
          <w:u w:val="single"/>
        </w:rPr>
        <w:t>3</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CF6B" w14:textId="77777777" w:rsidR="00D96669" w:rsidRPr="00927259" w:rsidRDefault="00D96669">
      <w:pPr>
        <w:rPr>
          <w:sz w:val="22"/>
          <w:szCs w:val="22"/>
        </w:rPr>
      </w:pPr>
      <w:r w:rsidRPr="00927259">
        <w:rPr>
          <w:sz w:val="22"/>
          <w:szCs w:val="22"/>
        </w:rPr>
        <w:separator/>
      </w:r>
    </w:p>
  </w:endnote>
  <w:endnote w:type="continuationSeparator" w:id="0">
    <w:p w14:paraId="651F41A3" w14:textId="77777777" w:rsidR="00D96669" w:rsidRPr="00927259" w:rsidRDefault="00D96669">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36F1" w14:textId="77777777" w:rsidR="00D96669" w:rsidRPr="00927259" w:rsidRDefault="00D96669">
      <w:pPr>
        <w:rPr>
          <w:sz w:val="22"/>
          <w:szCs w:val="22"/>
        </w:rPr>
      </w:pPr>
      <w:r w:rsidRPr="00927259">
        <w:rPr>
          <w:sz w:val="22"/>
          <w:szCs w:val="22"/>
        </w:rPr>
        <w:separator/>
      </w:r>
    </w:p>
  </w:footnote>
  <w:footnote w:type="continuationSeparator" w:id="0">
    <w:p w14:paraId="72A927F5" w14:textId="77777777" w:rsidR="00D96669" w:rsidRPr="00927259" w:rsidRDefault="00D96669">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City">
      <w:smartTag w:uri="urn:schemas-microsoft-com:office:smarttags" w:element="place">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650ED1F3"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0F168B">
      <w:rPr>
        <w:b/>
        <w:sz w:val="22"/>
        <w:szCs w:val="22"/>
      </w:rPr>
      <w:t>September</w:t>
    </w:r>
    <w:r w:rsidR="009972FD" w:rsidRPr="00927259">
      <w:rPr>
        <w:b/>
        <w:sz w:val="22"/>
        <w:szCs w:val="22"/>
      </w:rPr>
      <w:t xml:space="preserve"> </w:t>
    </w:r>
    <w:r w:rsidR="00EA450E">
      <w:rPr>
        <w:b/>
        <w:sz w:val="22"/>
        <w:szCs w:val="22"/>
      </w:rPr>
      <w:t>2</w:t>
    </w:r>
    <w:r w:rsidR="000F168B">
      <w:rPr>
        <w:b/>
        <w:sz w:val="22"/>
        <w:szCs w:val="22"/>
      </w:rPr>
      <w:t>5</w:t>
    </w:r>
    <w:r w:rsidR="00A208E5" w:rsidRPr="00A208E5">
      <w:rPr>
        <w:b/>
        <w:sz w:val="22"/>
        <w:szCs w:val="22"/>
        <w:vertAlign w:val="superscript"/>
      </w:rPr>
      <w:t>th</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79822138">
    <w:abstractNumId w:val="0"/>
  </w:num>
  <w:num w:numId="2" w16cid:durableId="6048502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2C7"/>
    <w:rsid w:val="00002829"/>
    <w:rsid w:val="00003816"/>
    <w:rsid w:val="00005337"/>
    <w:rsid w:val="000056DD"/>
    <w:rsid w:val="00006D14"/>
    <w:rsid w:val="00010E33"/>
    <w:rsid w:val="0001178C"/>
    <w:rsid w:val="00013618"/>
    <w:rsid w:val="00013C4B"/>
    <w:rsid w:val="000150AE"/>
    <w:rsid w:val="0001799D"/>
    <w:rsid w:val="000212FE"/>
    <w:rsid w:val="00023CE0"/>
    <w:rsid w:val="000256E7"/>
    <w:rsid w:val="000269A6"/>
    <w:rsid w:val="00026F0A"/>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49C0"/>
    <w:rsid w:val="00085F8F"/>
    <w:rsid w:val="00086605"/>
    <w:rsid w:val="00087B86"/>
    <w:rsid w:val="0009095A"/>
    <w:rsid w:val="00092CB0"/>
    <w:rsid w:val="00093BEB"/>
    <w:rsid w:val="00093F45"/>
    <w:rsid w:val="0009575C"/>
    <w:rsid w:val="00095B10"/>
    <w:rsid w:val="000961FE"/>
    <w:rsid w:val="0009682F"/>
    <w:rsid w:val="00096B78"/>
    <w:rsid w:val="000975B6"/>
    <w:rsid w:val="00097805"/>
    <w:rsid w:val="00097997"/>
    <w:rsid w:val="000A00DA"/>
    <w:rsid w:val="000A08C8"/>
    <w:rsid w:val="000A13E2"/>
    <w:rsid w:val="000A1848"/>
    <w:rsid w:val="000A1B73"/>
    <w:rsid w:val="000A26DB"/>
    <w:rsid w:val="000A2AA5"/>
    <w:rsid w:val="000A3E93"/>
    <w:rsid w:val="000A4AF3"/>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68B"/>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5E01"/>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870"/>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4B3D"/>
    <w:rsid w:val="0020519B"/>
    <w:rsid w:val="002066B9"/>
    <w:rsid w:val="002076C5"/>
    <w:rsid w:val="00207A03"/>
    <w:rsid w:val="00207E0F"/>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87A5E"/>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D7E11"/>
    <w:rsid w:val="002E009A"/>
    <w:rsid w:val="002E20A7"/>
    <w:rsid w:val="002E2709"/>
    <w:rsid w:val="002E2C6E"/>
    <w:rsid w:val="002E2EF2"/>
    <w:rsid w:val="002E45D4"/>
    <w:rsid w:val="002E5354"/>
    <w:rsid w:val="002E6F85"/>
    <w:rsid w:val="002E7951"/>
    <w:rsid w:val="002F01E5"/>
    <w:rsid w:val="002F0C0B"/>
    <w:rsid w:val="002F0CE9"/>
    <w:rsid w:val="002F1992"/>
    <w:rsid w:val="002F1AD8"/>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0236"/>
    <w:rsid w:val="00351ACD"/>
    <w:rsid w:val="00351AEA"/>
    <w:rsid w:val="00351C45"/>
    <w:rsid w:val="00354659"/>
    <w:rsid w:val="00354830"/>
    <w:rsid w:val="003549AA"/>
    <w:rsid w:val="003552C6"/>
    <w:rsid w:val="00356B0E"/>
    <w:rsid w:val="00356B83"/>
    <w:rsid w:val="00356E68"/>
    <w:rsid w:val="0036093B"/>
    <w:rsid w:val="00362FD6"/>
    <w:rsid w:val="00364667"/>
    <w:rsid w:val="003648A5"/>
    <w:rsid w:val="003653F3"/>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0B4A"/>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36043"/>
    <w:rsid w:val="004422B6"/>
    <w:rsid w:val="00443F04"/>
    <w:rsid w:val="0044541F"/>
    <w:rsid w:val="00445695"/>
    <w:rsid w:val="0044776A"/>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5D3B"/>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568D"/>
    <w:rsid w:val="004E5947"/>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4B5"/>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8A8"/>
    <w:rsid w:val="00610B64"/>
    <w:rsid w:val="00610FE2"/>
    <w:rsid w:val="00611688"/>
    <w:rsid w:val="0061202A"/>
    <w:rsid w:val="00613937"/>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41F"/>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475A"/>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5CE4"/>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5BDE"/>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49FF"/>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3DC9"/>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76B"/>
    <w:rsid w:val="00814A4A"/>
    <w:rsid w:val="00815578"/>
    <w:rsid w:val="0081635D"/>
    <w:rsid w:val="00816F11"/>
    <w:rsid w:val="00821406"/>
    <w:rsid w:val="00821993"/>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3933"/>
    <w:rsid w:val="00894589"/>
    <w:rsid w:val="008A0563"/>
    <w:rsid w:val="008A0C61"/>
    <w:rsid w:val="008A1A97"/>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679F"/>
    <w:rsid w:val="008C7385"/>
    <w:rsid w:val="008D034E"/>
    <w:rsid w:val="008D06A0"/>
    <w:rsid w:val="008D0776"/>
    <w:rsid w:val="008D10CA"/>
    <w:rsid w:val="008D14CE"/>
    <w:rsid w:val="008D1C64"/>
    <w:rsid w:val="008D4BE6"/>
    <w:rsid w:val="008D589D"/>
    <w:rsid w:val="008D61C9"/>
    <w:rsid w:val="008E176E"/>
    <w:rsid w:val="008E2E55"/>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42B"/>
    <w:rsid w:val="00937888"/>
    <w:rsid w:val="009404DF"/>
    <w:rsid w:val="00941918"/>
    <w:rsid w:val="009434E2"/>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4704"/>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1A20"/>
    <w:rsid w:val="009A2742"/>
    <w:rsid w:val="009A37AC"/>
    <w:rsid w:val="009A4AC1"/>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8E5"/>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02F"/>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4B0D"/>
    <w:rsid w:val="00AA5DA8"/>
    <w:rsid w:val="00AA7D10"/>
    <w:rsid w:val="00AB0563"/>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2E58"/>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1558"/>
    <w:rsid w:val="00AF259E"/>
    <w:rsid w:val="00AF30AC"/>
    <w:rsid w:val="00AF4869"/>
    <w:rsid w:val="00AF4E3E"/>
    <w:rsid w:val="00AF7289"/>
    <w:rsid w:val="00B00344"/>
    <w:rsid w:val="00B02FA2"/>
    <w:rsid w:val="00B03CAE"/>
    <w:rsid w:val="00B043BA"/>
    <w:rsid w:val="00B04C96"/>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4B2B"/>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1E36"/>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AFE"/>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1929"/>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1F85"/>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2CFD"/>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2FAB"/>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20F"/>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6669"/>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38E3"/>
    <w:rsid w:val="00E144EE"/>
    <w:rsid w:val="00E14674"/>
    <w:rsid w:val="00E152E0"/>
    <w:rsid w:val="00E15A9C"/>
    <w:rsid w:val="00E16E35"/>
    <w:rsid w:val="00E173D8"/>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51C0"/>
    <w:rsid w:val="00E47FC4"/>
    <w:rsid w:val="00E502D5"/>
    <w:rsid w:val="00E508A6"/>
    <w:rsid w:val="00E51C84"/>
    <w:rsid w:val="00E52036"/>
    <w:rsid w:val="00E5339A"/>
    <w:rsid w:val="00E54B80"/>
    <w:rsid w:val="00E556CD"/>
    <w:rsid w:val="00E559F3"/>
    <w:rsid w:val="00E56EBF"/>
    <w:rsid w:val="00E5796F"/>
    <w:rsid w:val="00E6013F"/>
    <w:rsid w:val="00E60C36"/>
    <w:rsid w:val="00E6163A"/>
    <w:rsid w:val="00E63784"/>
    <w:rsid w:val="00E63F50"/>
    <w:rsid w:val="00E64101"/>
    <w:rsid w:val="00E6704F"/>
    <w:rsid w:val="00E70099"/>
    <w:rsid w:val="00E71AC4"/>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6F47"/>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0B"/>
    <w:rsid w:val="00F536DA"/>
    <w:rsid w:val="00F54C37"/>
    <w:rsid w:val="00F60622"/>
    <w:rsid w:val="00F63968"/>
    <w:rsid w:val="00F63E74"/>
    <w:rsid w:val="00F63F57"/>
    <w:rsid w:val="00F64972"/>
    <w:rsid w:val="00F673D4"/>
    <w:rsid w:val="00F70592"/>
    <w:rsid w:val="00F71EDE"/>
    <w:rsid w:val="00F72DAA"/>
    <w:rsid w:val="00F7367A"/>
    <w:rsid w:val="00F745F0"/>
    <w:rsid w:val="00F75186"/>
    <w:rsid w:val="00F75FB8"/>
    <w:rsid w:val="00F77D5A"/>
    <w:rsid w:val="00F811D2"/>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54256</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APT-Mehrlich, Paul</cp:lastModifiedBy>
  <cp:revision>126</cp:revision>
  <cp:lastPrinted>2025-02-25T14:52:00Z</cp:lastPrinted>
  <dcterms:created xsi:type="dcterms:W3CDTF">2021-11-19T15:43:00Z</dcterms:created>
  <dcterms:modified xsi:type="dcterms:W3CDTF">2025-09-24T16:22:00Z</dcterms:modified>
</cp:coreProperties>
</file>